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01BA" w:rsidRPr="009C01BA" w:rsidRDefault="009C01BA" w:rsidP="009C01BA">
      <w:pPr>
        <w:pStyle w:val="Textkrper-Zeileneinzug"/>
        <w:spacing w:line="276" w:lineRule="auto"/>
        <w:ind w:left="0" w:right="1134"/>
        <w:rPr>
          <w:b/>
          <w:bCs/>
          <w:color w:val="000000" w:themeColor="text1"/>
        </w:rPr>
      </w:pPr>
      <w:r w:rsidRPr="009C01BA">
        <w:rPr>
          <w:b/>
          <w:bCs/>
          <w:color w:val="000000" w:themeColor="text1"/>
        </w:rPr>
        <w:t xml:space="preserve">Horizontal teilbares HT-Tor von </w:t>
      </w:r>
      <w:proofErr w:type="spellStart"/>
      <w:r w:rsidRPr="009C01BA">
        <w:rPr>
          <w:b/>
          <w:bCs/>
          <w:color w:val="000000" w:themeColor="text1"/>
        </w:rPr>
        <w:t>Käuferle</w:t>
      </w:r>
      <w:proofErr w:type="spellEnd"/>
    </w:p>
    <w:p w:rsidR="00D823B6" w:rsidRDefault="009C01BA" w:rsidP="009C01BA">
      <w:pPr>
        <w:pStyle w:val="Textkrper-Zeileneinzug"/>
        <w:spacing w:line="276" w:lineRule="auto"/>
        <w:ind w:left="0" w:right="1134"/>
        <w:rPr>
          <w:b/>
          <w:bCs/>
          <w:color w:val="000000" w:themeColor="text1"/>
        </w:rPr>
      </w:pPr>
      <w:r w:rsidRPr="009C01BA">
        <w:rPr>
          <w:b/>
          <w:bCs/>
          <w:color w:val="000000" w:themeColor="text1"/>
        </w:rPr>
        <w:t>Ausgezeichnetes Zusammenspiel von Funktion und Design</w:t>
      </w:r>
    </w:p>
    <w:p w:rsidR="009C01BA" w:rsidRPr="00922572" w:rsidRDefault="009C01BA" w:rsidP="009C01BA">
      <w:pPr>
        <w:pStyle w:val="Textkrper-Zeileneinzug"/>
        <w:spacing w:line="276" w:lineRule="auto"/>
        <w:ind w:left="0" w:right="1134"/>
        <w:rPr>
          <w:sz w:val="18"/>
          <w:szCs w:val="18"/>
        </w:rPr>
      </w:pPr>
    </w:p>
    <w:p w:rsidR="00D823B6" w:rsidRPr="00922572" w:rsidRDefault="00D823B6" w:rsidP="00BD0238">
      <w:pPr>
        <w:pStyle w:val="Textkrper-Zeileneinzug"/>
        <w:spacing w:line="276" w:lineRule="auto"/>
        <w:ind w:left="0" w:right="1134"/>
        <w:rPr>
          <w:i/>
          <w:sz w:val="18"/>
          <w:szCs w:val="18"/>
        </w:rPr>
      </w:pPr>
      <w:r w:rsidRPr="00922572">
        <w:rPr>
          <w:i/>
          <w:sz w:val="18"/>
          <w:szCs w:val="18"/>
        </w:rPr>
        <w:t>(Aichach, 10. Dezember 2020)</w:t>
      </w:r>
    </w:p>
    <w:p w:rsidR="009C01BA" w:rsidRPr="009C01BA" w:rsidRDefault="009C01BA" w:rsidP="009C01BA">
      <w:pPr>
        <w:pStyle w:val="Textkrper-Zeileneinzug"/>
        <w:spacing w:line="276" w:lineRule="auto"/>
        <w:ind w:left="0"/>
        <w:rPr>
          <w:sz w:val="18"/>
          <w:szCs w:val="18"/>
        </w:rPr>
      </w:pPr>
      <w:r w:rsidRPr="009C01BA">
        <w:rPr>
          <w:sz w:val="18"/>
          <w:szCs w:val="18"/>
        </w:rPr>
        <w:t xml:space="preserve">Das preisgekrönte HT-Tor von </w:t>
      </w:r>
      <w:proofErr w:type="spellStart"/>
      <w:r w:rsidRPr="009C01BA">
        <w:rPr>
          <w:sz w:val="18"/>
          <w:szCs w:val="18"/>
        </w:rPr>
        <w:t>Käuferle</w:t>
      </w:r>
      <w:proofErr w:type="spellEnd"/>
      <w:r w:rsidRPr="009C01BA">
        <w:rPr>
          <w:sz w:val="18"/>
          <w:szCs w:val="18"/>
        </w:rPr>
        <w:t xml:space="preserve"> erfüllt alle Ansprüche, die private Bauherren an ein Garagentor stellen. Es ist individuell gestaltbar, platzsparend und verbindet Technik und Design.</w:t>
      </w:r>
    </w:p>
    <w:p w:rsidR="009C01BA" w:rsidRPr="009C01BA" w:rsidRDefault="009C01BA" w:rsidP="009C01BA">
      <w:pPr>
        <w:pStyle w:val="Textkrper-Zeileneinzug"/>
        <w:spacing w:line="276" w:lineRule="auto"/>
        <w:ind w:left="0"/>
        <w:rPr>
          <w:sz w:val="18"/>
          <w:szCs w:val="18"/>
        </w:rPr>
      </w:pPr>
    </w:p>
    <w:p w:rsidR="009C01BA" w:rsidRPr="009C01BA" w:rsidRDefault="009C01BA" w:rsidP="009C01BA">
      <w:pPr>
        <w:pStyle w:val="Textkrper-Zeileneinzug"/>
        <w:spacing w:line="276" w:lineRule="auto"/>
        <w:ind w:left="0"/>
        <w:rPr>
          <w:b/>
          <w:bCs/>
          <w:sz w:val="18"/>
          <w:szCs w:val="18"/>
        </w:rPr>
      </w:pPr>
      <w:r w:rsidRPr="009C01BA">
        <w:rPr>
          <w:b/>
          <w:bCs/>
          <w:sz w:val="18"/>
          <w:szCs w:val="18"/>
        </w:rPr>
        <w:t xml:space="preserve">Vorteile mehrerer </w:t>
      </w:r>
      <w:proofErr w:type="spellStart"/>
      <w:r w:rsidRPr="009C01BA">
        <w:rPr>
          <w:b/>
          <w:bCs/>
          <w:sz w:val="18"/>
          <w:szCs w:val="18"/>
        </w:rPr>
        <w:t>Torarten</w:t>
      </w:r>
      <w:proofErr w:type="spellEnd"/>
      <w:r w:rsidRPr="009C01BA">
        <w:rPr>
          <w:b/>
          <w:bCs/>
          <w:sz w:val="18"/>
          <w:szCs w:val="18"/>
        </w:rPr>
        <w:t xml:space="preserve"> in einem Produkt vereint</w:t>
      </w:r>
    </w:p>
    <w:p w:rsidR="009C01BA" w:rsidRPr="009C01BA" w:rsidRDefault="009C01BA" w:rsidP="009C01BA">
      <w:pPr>
        <w:pStyle w:val="Textkrper-Zeileneinzug"/>
        <w:spacing w:line="276" w:lineRule="auto"/>
        <w:ind w:left="0"/>
        <w:rPr>
          <w:sz w:val="18"/>
          <w:szCs w:val="18"/>
        </w:rPr>
      </w:pPr>
      <w:r w:rsidRPr="009C01BA">
        <w:rPr>
          <w:sz w:val="18"/>
          <w:szCs w:val="18"/>
        </w:rPr>
        <w:t xml:space="preserve">Wie ein </w:t>
      </w:r>
      <w:proofErr w:type="spellStart"/>
      <w:r w:rsidRPr="009C01BA">
        <w:rPr>
          <w:sz w:val="18"/>
          <w:szCs w:val="18"/>
        </w:rPr>
        <w:t>Sektionaltor</w:t>
      </w:r>
      <w:proofErr w:type="spellEnd"/>
      <w:r w:rsidRPr="009C01BA">
        <w:rPr>
          <w:sz w:val="18"/>
          <w:szCs w:val="18"/>
        </w:rPr>
        <w:t xml:space="preserve"> schwenkt das HT-Tor während des Öffnungs- und Schließvorgangs nicht über die </w:t>
      </w:r>
      <w:proofErr w:type="spellStart"/>
      <w:r w:rsidRPr="009C01BA">
        <w:rPr>
          <w:sz w:val="18"/>
          <w:szCs w:val="18"/>
        </w:rPr>
        <w:t>Torebene</w:t>
      </w:r>
      <w:proofErr w:type="spellEnd"/>
      <w:r w:rsidRPr="009C01BA">
        <w:rPr>
          <w:sz w:val="18"/>
          <w:szCs w:val="18"/>
        </w:rPr>
        <w:t xml:space="preserve"> hinaus. Bewohner können so mit dem Auto, auch während sich das Tor öffnet und schließt, dicht heranfahren oder dort parken. Gleichzeitig ist durch die horizontale Teilung der Schwenkradius im Inneren der Garage sehr gering. Diese Eigenschaften machen das HT-Tor für Privatgaragen zur passenden Lösung. „Das Ziel bei dieser Torkonstruktion war es, die Vorteile verschiedener </w:t>
      </w:r>
      <w:proofErr w:type="spellStart"/>
      <w:r w:rsidRPr="009C01BA">
        <w:rPr>
          <w:sz w:val="18"/>
          <w:szCs w:val="18"/>
        </w:rPr>
        <w:t>Tortypen</w:t>
      </w:r>
      <w:proofErr w:type="spellEnd"/>
      <w:r w:rsidRPr="009C01BA">
        <w:rPr>
          <w:sz w:val="18"/>
          <w:szCs w:val="18"/>
        </w:rPr>
        <w:t xml:space="preserve"> miteinander zu verknüpfen“, erklärt Sebastian </w:t>
      </w:r>
      <w:proofErr w:type="spellStart"/>
      <w:r w:rsidRPr="009C01BA">
        <w:rPr>
          <w:sz w:val="18"/>
          <w:szCs w:val="18"/>
        </w:rPr>
        <w:t>Käuferle</w:t>
      </w:r>
      <w:proofErr w:type="spellEnd"/>
      <w:r w:rsidRPr="009C01BA">
        <w:rPr>
          <w:sz w:val="18"/>
          <w:szCs w:val="18"/>
        </w:rPr>
        <w:t xml:space="preserve">, Geschäftsführer der </w:t>
      </w:r>
      <w:proofErr w:type="spellStart"/>
      <w:r w:rsidRPr="009C01BA">
        <w:rPr>
          <w:sz w:val="18"/>
          <w:szCs w:val="18"/>
        </w:rPr>
        <w:t>Käuferle</w:t>
      </w:r>
      <w:proofErr w:type="spellEnd"/>
      <w:r w:rsidRPr="009C01BA">
        <w:rPr>
          <w:sz w:val="18"/>
          <w:szCs w:val="18"/>
        </w:rPr>
        <w:t xml:space="preserve"> GmbH &amp; Co. KG.</w:t>
      </w:r>
    </w:p>
    <w:p w:rsidR="009C01BA" w:rsidRPr="009C01BA" w:rsidRDefault="009C01BA" w:rsidP="009C01BA">
      <w:pPr>
        <w:pStyle w:val="Textkrper-Zeileneinzug"/>
        <w:spacing w:line="276" w:lineRule="auto"/>
        <w:ind w:left="0"/>
        <w:rPr>
          <w:sz w:val="18"/>
          <w:szCs w:val="18"/>
        </w:rPr>
      </w:pPr>
    </w:p>
    <w:p w:rsidR="009C01BA" w:rsidRPr="009C01BA" w:rsidRDefault="009C01BA" w:rsidP="009C01BA">
      <w:pPr>
        <w:pStyle w:val="Textkrper-Zeileneinzug"/>
        <w:spacing w:line="276" w:lineRule="auto"/>
        <w:ind w:left="0"/>
        <w:rPr>
          <w:b/>
          <w:bCs/>
          <w:sz w:val="18"/>
          <w:szCs w:val="18"/>
        </w:rPr>
      </w:pPr>
      <w:r w:rsidRPr="009C01BA">
        <w:rPr>
          <w:b/>
          <w:bCs/>
          <w:sz w:val="18"/>
          <w:szCs w:val="18"/>
        </w:rPr>
        <w:t>Zahlreiche Gestaltungsmöglichkeiten bei hoher Funktionalität</w:t>
      </w:r>
    </w:p>
    <w:p w:rsidR="009C01BA" w:rsidRPr="009C01BA" w:rsidRDefault="009C01BA" w:rsidP="009C01BA">
      <w:pPr>
        <w:pStyle w:val="Textkrper-Zeileneinzug"/>
        <w:spacing w:line="276" w:lineRule="auto"/>
        <w:ind w:left="0"/>
        <w:rPr>
          <w:sz w:val="18"/>
          <w:szCs w:val="18"/>
        </w:rPr>
      </w:pPr>
      <w:r w:rsidRPr="009C01BA">
        <w:rPr>
          <w:sz w:val="18"/>
          <w:szCs w:val="18"/>
        </w:rPr>
        <w:t xml:space="preserve">Die horizontale Teilung erlaubt wie bei einem </w:t>
      </w:r>
      <w:proofErr w:type="spellStart"/>
      <w:r w:rsidRPr="009C01BA">
        <w:rPr>
          <w:sz w:val="18"/>
          <w:szCs w:val="18"/>
        </w:rPr>
        <w:t>Kipptor</w:t>
      </w:r>
      <w:proofErr w:type="spellEnd"/>
      <w:r w:rsidRPr="009C01BA">
        <w:rPr>
          <w:sz w:val="18"/>
          <w:szCs w:val="18"/>
        </w:rPr>
        <w:t xml:space="preserve"> eine individuelle Beplankung des Torflügels und reduziert das Fugenbild im Vergleich zur </w:t>
      </w:r>
      <w:proofErr w:type="spellStart"/>
      <w:r w:rsidRPr="009C01BA">
        <w:rPr>
          <w:sz w:val="18"/>
          <w:szCs w:val="18"/>
        </w:rPr>
        <w:t>Sektionaltorkonstruktion</w:t>
      </w:r>
      <w:proofErr w:type="spellEnd"/>
      <w:r w:rsidRPr="009C01BA">
        <w:rPr>
          <w:sz w:val="18"/>
          <w:szCs w:val="18"/>
        </w:rPr>
        <w:t xml:space="preserve">. Da Zarge und Torflügel in ihrer Konstruktion flächenbündig angelegt sind, lässt sich die Anlage nahtlos in die umgebende Fassade eines Gebäudes einfügen. Für dieses Produkt erhielt </w:t>
      </w:r>
      <w:proofErr w:type="spellStart"/>
      <w:r w:rsidRPr="009C01BA">
        <w:rPr>
          <w:sz w:val="18"/>
          <w:szCs w:val="18"/>
        </w:rPr>
        <w:t>Käuferle</w:t>
      </w:r>
      <w:proofErr w:type="spellEnd"/>
      <w:r w:rsidRPr="009C01BA">
        <w:rPr>
          <w:sz w:val="18"/>
          <w:szCs w:val="18"/>
        </w:rPr>
        <w:t xml:space="preserve"> bereits 2018 den renommierten German Design Award und darf sich zusätzlich über die Auszeichnung „Häuser des Jahres – Das beste Produkt 2020“ freuen.  </w:t>
      </w:r>
    </w:p>
    <w:p w:rsidR="00CE4568" w:rsidRDefault="00CE4568" w:rsidP="00BD0238">
      <w:pPr>
        <w:pStyle w:val="Textkrper-Zeileneinzug"/>
        <w:spacing w:line="276" w:lineRule="auto"/>
        <w:ind w:left="0"/>
        <w:rPr>
          <w:sz w:val="18"/>
          <w:szCs w:val="18"/>
        </w:rPr>
      </w:pPr>
    </w:p>
    <w:p w:rsidR="009C01BA" w:rsidRDefault="009C01BA" w:rsidP="00BD0238">
      <w:pPr>
        <w:pStyle w:val="Textkrper-Zeileneinzug"/>
        <w:spacing w:line="276" w:lineRule="auto"/>
        <w:ind w:left="0"/>
        <w:rPr>
          <w:sz w:val="18"/>
          <w:szCs w:val="18"/>
        </w:rPr>
      </w:pPr>
    </w:p>
    <w:p w:rsidR="00CE4568" w:rsidRDefault="00CE4568" w:rsidP="00BD0238">
      <w:pPr>
        <w:pStyle w:val="Textkrper-Zeileneinzug"/>
        <w:spacing w:line="276" w:lineRule="auto"/>
        <w:ind w:left="0"/>
        <w:rPr>
          <w:sz w:val="18"/>
          <w:szCs w:val="18"/>
        </w:rPr>
      </w:pPr>
    </w:p>
    <w:p w:rsidR="00A15777" w:rsidRPr="00CE4568" w:rsidRDefault="00A15777" w:rsidP="00A15777">
      <w:pPr>
        <w:ind w:right="-283"/>
        <w:rPr>
          <w:rFonts w:ascii="Arial" w:hAnsi="Arial"/>
          <w:b/>
          <w:bCs/>
          <w:color w:val="000000" w:themeColor="text1"/>
          <w:sz w:val="16"/>
          <w:szCs w:val="16"/>
        </w:rPr>
      </w:pPr>
      <w:r w:rsidRPr="00CE4568">
        <w:rPr>
          <w:rFonts w:ascii="Arial" w:hAnsi="Arial"/>
          <w:b/>
          <w:bCs/>
          <w:color w:val="000000" w:themeColor="text1"/>
          <w:sz w:val="16"/>
          <w:szCs w:val="16"/>
        </w:rPr>
        <w:t xml:space="preserve">Über </w:t>
      </w:r>
      <w:proofErr w:type="spellStart"/>
      <w:r w:rsidRPr="00CE4568">
        <w:rPr>
          <w:rFonts w:ascii="Arial" w:hAnsi="Arial"/>
          <w:b/>
          <w:bCs/>
          <w:color w:val="000000" w:themeColor="text1"/>
          <w:sz w:val="16"/>
          <w:szCs w:val="16"/>
        </w:rPr>
        <w:t>Käuferle</w:t>
      </w:r>
      <w:proofErr w:type="spellEnd"/>
      <w:r w:rsidRPr="00CE4568">
        <w:rPr>
          <w:rFonts w:ascii="Arial" w:hAnsi="Arial"/>
          <w:b/>
          <w:bCs/>
          <w:color w:val="000000" w:themeColor="text1"/>
          <w:sz w:val="16"/>
          <w:szCs w:val="16"/>
        </w:rPr>
        <w:t xml:space="preserve"> GmbH &amp; Co. KG:</w:t>
      </w:r>
    </w:p>
    <w:p w:rsidR="00A15777" w:rsidRPr="00CE4568" w:rsidRDefault="00A15777" w:rsidP="00A15777">
      <w:pPr>
        <w:rPr>
          <w:rFonts w:ascii="Arial" w:hAnsi="Arial"/>
          <w:color w:val="000000" w:themeColor="text1"/>
          <w:sz w:val="16"/>
          <w:szCs w:val="16"/>
        </w:rPr>
      </w:pPr>
      <w:r w:rsidRPr="00CE4568">
        <w:rPr>
          <w:rFonts w:ascii="Arial" w:hAnsi="Arial"/>
          <w:color w:val="000000" w:themeColor="text1"/>
          <w:sz w:val="16"/>
          <w:szCs w:val="16"/>
        </w:rPr>
        <w:t xml:space="preserve">Als mittelständisches Familienunternehmen mit rund 200 Mitarbeitern hat die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im bayrisch-schwäbischen Aichach die gesamte Produktpalette konsequent auf die Bedürfnisse der Baubranche ausgerichtet.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bietet dem Wohnungs-, Gewerbe- und Kommunalbau in Deutschland, Österreich und der Schweiz ein umfassendes Programm von Toren und Trennsystemen bis hin zu Fenstern und Türen aus Kunststoff und Aluminium. Weitere Informationen unter </w:t>
      </w:r>
      <w:hyperlink r:id="rId7" w:history="1">
        <w:r w:rsidRPr="00CE4568">
          <w:rPr>
            <w:rFonts w:ascii="Arial" w:hAnsi="Arial"/>
            <w:color w:val="000000" w:themeColor="text1"/>
            <w:sz w:val="16"/>
            <w:szCs w:val="16"/>
            <w:u w:val="single"/>
          </w:rPr>
          <w:t>www.kaeuferle.de</w:t>
        </w:r>
      </w:hyperlink>
    </w:p>
    <w:p w:rsidR="00A15777" w:rsidRPr="00CE4568" w:rsidRDefault="00A15777" w:rsidP="00A15777">
      <w:pPr>
        <w:ind w:right="1134"/>
        <w:rPr>
          <w:rFonts w:ascii="Arial" w:hAnsi="Arial"/>
          <w:b/>
          <w:color w:val="000000" w:themeColor="text1"/>
          <w:sz w:val="16"/>
          <w:szCs w:val="16"/>
        </w:rPr>
      </w:pPr>
    </w:p>
    <w:p w:rsidR="00A15777" w:rsidRPr="00CE4568" w:rsidRDefault="00A15777" w:rsidP="00A15777">
      <w:pPr>
        <w:ind w:right="1134"/>
        <w:rPr>
          <w:rFonts w:ascii="Arial" w:hAnsi="Arial"/>
          <w:b/>
          <w:color w:val="000000" w:themeColor="text1"/>
          <w:sz w:val="16"/>
          <w:szCs w:val="16"/>
        </w:rPr>
      </w:pPr>
      <w:r w:rsidRPr="00CE4568">
        <w:rPr>
          <w:rFonts w:ascii="Arial" w:hAnsi="Arial"/>
          <w:b/>
          <w:color w:val="000000" w:themeColor="text1"/>
          <w:sz w:val="16"/>
          <w:szCs w:val="16"/>
        </w:rPr>
        <w:t xml:space="preserve">Unternehmen: </w:t>
      </w:r>
    </w:p>
    <w:p w:rsidR="00A15777" w:rsidRPr="00CE4568" w:rsidRDefault="00A15777" w:rsidP="00A15777">
      <w:pPr>
        <w:rPr>
          <w:rFonts w:ascii="Arial" w:hAnsi="Arial"/>
          <w:color w:val="000000" w:themeColor="text1"/>
          <w:sz w:val="16"/>
          <w:szCs w:val="16"/>
        </w:rPr>
      </w:pP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Robert-Bosch-Straße 4, D-86551 Aichach, </w:t>
      </w:r>
    </w:p>
    <w:p w:rsidR="00A15777" w:rsidRPr="00CE4568" w:rsidRDefault="00A15777" w:rsidP="00A15777">
      <w:pPr>
        <w:rPr>
          <w:rFonts w:ascii="Arial" w:hAnsi="Arial"/>
          <w:color w:val="000000" w:themeColor="text1"/>
          <w:sz w:val="16"/>
          <w:szCs w:val="16"/>
          <w:lang w:val="en-US"/>
        </w:rPr>
      </w:pPr>
      <w:r w:rsidRPr="00CE4568">
        <w:rPr>
          <w:rFonts w:ascii="Arial" w:hAnsi="Arial"/>
          <w:color w:val="000000" w:themeColor="text1"/>
          <w:sz w:val="16"/>
          <w:szCs w:val="16"/>
          <w:lang w:val="en-US"/>
        </w:rPr>
        <w:t xml:space="preserve">Tel: 08251 9005-200, Fax: 08251 9005-490, Email: </w:t>
      </w:r>
      <w:hyperlink r:id="rId8" w:history="1">
        <w:r w:rsidRPr="00CE4568">
          <w:rPr>
            <w:rStyle w:val="Hyperlink"/>
            <w:rFonts w:ascii="Arial" w:hAnsi="Arial"/>
            <w:color w:val="000000" w:themeColor="text1"/>
            <w:sz w:val="16"/>
            <w:szCs w:val="16"/>
            <w:lang w:val="en-US"/>
          </w:rPr>
          <w:t>info@kaeuferle.de</w:t>
        </w:r>
      </w:hyperlink>
    </w:p>
    <w:p w:rsidR="00A15777" w:rsidRPr="00CE4568" w:rsidRDefault="00A15777" w:rsidP="00A15777">
      <w:pPr>
        <w:ind w:right="-283"/>
        <w:rPr>
          <w:rFonts w:ascii="Arial" w:hAnsi="Arial"/>
          <w:color w:val="000000" w:themeColor="text1"/>
          <w:sz w:val="16"/>
          <w:szCs w:val="16"/>
          <w:lang w:val="en-US"/>
        </w:rPr>
      </w:pPr>
    </w:p>
    <w:p w:rsidR="00A15777" w:rsidRPr="00CE4568" w:rsidRDefault="00A15777" w:rsidP="00A15777">
      <w:pPr>
        <w:rPr>
          <w:rFonts w:ascii="Arial" w:hAnsi="Arial"/>
          <w:b/>
          <w:color w:val="000000" w:themeColor="text1"/>
          <w:sz w:val="16"/>
          <w:szCs w:val="16"/>
        </w:rPr>
      </w:pPr>
      <w:r w:rsidRPr="00CE4568">
        <w:rPr>
          <w:rFonts w:ascii="Arial" w:hAnsi="Arial"/>
          <w:b/>
          <w:color w:val="000000" w:themeColor="text1"/>
          <w:sz w:val="16"/>
          <w:szCs w:val="16"/>
        </w:rPr>
        <w:t>Redaktion:</w:t>
      </w:r>
    </w:p>
    <w:p w:rsidR="00A15777" w:rsidRPr="00CE4568" w:rsidRDefault="00A15777" w:rsidP="00A15777">
      <w:pPr>
        <w:ind w:right="993"/>
        <w:rPr>
          <w:rFonts w:ascii="Arial" w:hAnsi="Arial"/>
          <w:color w:val="000000" w:themeColor="text1"/>
          <w:sz w:val="16"/>
          <w:szCs w:val="16"/>
        </w:rPr>
      </w:pPr>
      <w:r w:rsidRPr="00CE4568">
        <w:rPr>
          <w:rFonts w:ascii="Arial" w:hAnsi="Arial"/>
          <w:color w:val="000000" w:themeColor="text1"/>
          <w:sz w:val="16"/>
          <w:szCs w:val="16"/>
        </w:rPr>
        <w:t xml:space="preserve">HEINRICH Agentur für Kommunikation, </w:t>
      </w:r>
      <w:proofErr w:type="spellStart"/>
      <w:r w:rsidRPr="00CE4568">
        <w:rPr>
          <w:rFonts w:ascii="Arial" w:hAnsi="Arial"/>
          <w:color w:val="000000" w:themeColor="text1"/>
          <w:sz w:val="16"/>
          <w:szCs w:val="16"/>
        </w:rPr>
        <w:t>Gerolfinger</w:t>
      </w:r>
      <w:proofErr w:type="spellEnd"/>
      <w:r w:rsidRPr="00CE4568">
        <w:rPr>
          <w:rFonts w:ascii="Arial" w:hAnsi="Arial"/>
          <w:color w:val="000000" w:themeColor="text1"/>
          <w:sz w:val="16"/>
          <w:szCs w:val="16"/>
        </w:rPr>
        <w:t xml:space="preserve"> Str. 106, D-85049 Ingolstadt, Stefanie Barz, Tel.: 0841 99339-40, Fax: 0841 99339-59, </w:t>
      </w:r>
    </w:p>
    <w:p w:rsidR="00A15777" w:rsidRPr="00CE4568" w:rsidRDefault="00726A31" w:rsidP="00A15777">
      <w:pPr>
        <w:ind w:right="993"/>
        <w:rPr>
          <w:rFonts w:ascii="Arial" w:hAnsi="Arial"/>
          <w:color w:val="000000" w:themeColor="text1"/>
          <w:sz w:val="18"/>
          <w:szCs w:val="18"/>
        </w:rPr>
      </w:pPr>
      <w:hyperlink r:id="rId9" w:history="1">
        <w:r w:rsidR="00CE4568" w:rsidRPr="00E676C5">
          <w:rPr>
            <w:rStyle w:val="Hyperlink"/>
            <w:rFonts w:ascii="Arial" w:hAnsi="Arial"/>
            <w:sz w:val="16"/>
            <w:szCs w:val="16"/>
          </w:rPr>
          <w:t>info@heinrich-kommunikation.de</w:t>
        </w:r>
      </w:hyperlink>
      <w:r w:rsidR="00A15777" w:rsidRPr="00CE4568">
        <w:rPr>
          <w:rFonts w:ascii="Arial" w:hAnsi="Arial"/>
          <w:color w:val="000000" w:themeColor="text1"/>
          <w:sz w:val="16"/>
          <w:szCs w:val="16"/>
        </w:rPr>
        <w:t xml:space="preserve">, </w:t>
      </w:r>
      <w:hyperlink r:id="rId10" w:history="1">
        <w:r w:rsidR="00A15777" w:rsidRPr="00CE4568">
          <w:rPr>
            <w:rStyle w:val="Hyperlink"/>
            <w:rFonts w:ascii="Arial" w:hAnsi="Arial"/>
            <w:color w:val="000000" w:themeColor="text1"/>
            <w:sz w:val="16"/>
            <w:szCs w:val="16"/>
          </w:rPr>
          <w:t>www.heinrich-kommunikation</w:t>
        </w:r>
      </w:hyperlink>
      <w:r w:rsidR="00A15777" w:rsidRPr="00CE4568">
        <w:rPr>
          <w:rFonts w:ascii="Arial" w:hAnsi="Arial"/>
          <w:color w:val="000000" w:themeColor="text1"/>
          <w:sz w:val="18"/>
          <w:szCs w:val="18"/>
        </w:rPr>
        <w:t xml:space="preserve">  </w:t>
      </w:r>
    </w:p>
    <w:p w:rsidR="00D823B6" w:rsidRPr="00CE4568" w:rsidRDefault="00D823B6" w:rsidP="00CE4568">
      <w:pPr>
        <w:pageBreakBefore/>
        <w:ind w:right="992"/>
        <w:rPr>
          <w:rFonts w:ascii="Arial" w:hAnsi="Arial" w:cs="Arial"/>
          <w:color w:val="000000"/>
          <w:sz w:val="22"/>
          <w:szCs w:val="22"/>
        </w:rPr>
      </w:pPr>
      <w:r w:rsidRPr="00CE4568">
        <w:rPr>
          <w:rFonts w:ascii="Arial" w:hAnsi="Arial" w:cs="Arial"/>
          <w:b/>
          <w:sz w:val="22"/>
          <w:szCs w:val="22"/>
        </w:rPr>
        <w:lastRenderedPageBreak/>
        <w:t>Bildbogen</w:t>
      </w:r>
    </w:p>
    <w:p w:rsidR="00D823B6" w:rsidRPr="00CE4568" w:rsidRDefault="00D823B6" w:rsidP="00BD0238">
      <w:pPr>
        <w:pStyle w:val="Textkrper-Zeileneinzug"/>
        <w:spacing w:line="276" w:lineRule="auto"/>
        <w:ind w:left="0" w:right="1"/>
        <w:rPr>
          <w:b/>
        </w:rPr>
      </w:pPr>
    </w:p>
    <w:p w:rsidR="00D823B6" w:rsidRPr="00922572" w:rsidRDefault="009C01BA" w:rsidP="009C01BA">
      <w:pPr>
        <w:rPr>
          <w:rFonts w:ascii="Arial" w:hAnsi="Arial" w:cs="Arial"/>
          <w:sz w:val="18"/>
          <w:szCs w:val="18"/>
        </w:rPr>
      </w:pPr>
      <w:r w:rsidRPr="009C01BA">
        <w:rPr>
          <w:rFonts w:ascii="Arial" w:hAnsi="Arial" w:cs="Arial"/>
          <w:b/>
          <w:bCs/>
          <w:color w:val="000000" w:themeColor="text1"/>
          <w:sz w:val="22"/>
          <w:szCs w:val="22"/>
        </w:rPr>
        <w:t>Ausgezeichnetes Zusammenspiel von Funktion</w:t>
      </w:r>
      <w:r>
        <w:rPr>
          <w:rFonts w:ascii="Arial" w:hAnsi="Arial" w:cs="Arial"/>
          <w:b/>
          <w:bCs/>
          <w:color w:val="000000" w:themeColor="text1"/>
          <w:sz w:val="22"/>
          <w:szCs w:val="22"/>
        </w:rPr>
        <w:t xml:space="preserve"> </w:t>
      </w:r>
      <w:r w:rsidRPr="009C01BA">
        <w:rPr>
          <w:rFonts w:ascii="Arial" w:hAnsi="Arial" w:cs="Arial"/>
          <w:b/>
          <w:bCs/>
          <w:color w:val="000000" w:themeColor="text1"/>
          <w:sz w:val="22"/>
          <w:szCs w:val="22"/>
        </w:rPr>
        <w:t>und Design</w:t>
      </w:r>
    </w:p>
    <w:p w:rsidR="00D823B6" w:rsidRPr="00922572"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1312" behindDoc="0" locked="0" layoutInCell="1" allowOverlap="1" wp14:anchorId="23BE12B8" wp14:editId="4DE0E91F">
                <wp:simplePos x="0" y="0"/>
                <wp:positionH relativeFrom="column">
                  <wp:posOffset>4554855</wp:posOffset>
                </wp:positionH>
                <wp:positionV relativeFrom="paragraph">
                  <wp:posOffset>127000</wp:posOffset>
                </wp:positionV>
                <wp:extent cx="1732915" cy="66992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32915" cy="669925"/>
                        </a:xfrm>
                        <a:prstGeom prst="rect">
                          <a:avLst/>
                        </a:prstGeom>
                        <a:noFill/>
                        <a:ln w="6350">
                          <a:noFill/>
                        </a:ln>
                      </wps:spPr>
                      <wps:txb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9C01BA" w:rsidRPr="009C01BA">
                              <w:rPr>
                                <w:rFonts w:ascii="Arial" w:hAnsi="Arial" w:cs="Arial"/>
                                <w:color w:val="000000" w:themeColor="text1"/>
                                <w:sz w:val="16"/>
                                <w:szCs w:val="16"/>
                              </w:rPr>
                              <w:t xml:space="preserve">Das HT-Tor von </w:t>
                            </w:r>
                            <w:proofErr w:type="spellStart"/>
                            <w:r w:rsidR="009C01BA" w:rsidRPr="009C01BA">
                              <w:rPr>
                                <w:rFonts w:ascii="Arial" w:hAnsi="Arial" w:cs="Arial"/>
                                <w:color w:val="000000" w:themeColor="text1"/>
                                <w:sz w:val="16"/>
                                <w:szCs w:val="16"/>
                              </w:rPr>
                              <w:t>Käuferle</w:t>
                            </w:r>
                            <w:proofErr w:type="spellEnd"/>
                            <w:r w:rsidR="009C01BA" w:rsidRPr="009C01BA">
                              <w:rPr>
                                <w:rFonts w:ascii="Arial" w:hAnsi="Arial" w:cs="Arial"/>
                                <w:color w:val="000000" w:themeColor="text1"/>
                                <w:sz w:val="16"/>
                                <w:szCs w:val="16"/>
                              </w:rPr>
                              <w:t xml:space="preserve"> vereint die Vorteile von Kipp- und </w:t>
                            </w:r>
                            <w:proofErr w:type="spellStart"/>
                            <w:r w:rsidR="009C01BA" w:rsidRPr="009C01BA">
                              <w:rPr>
                                <w:rFonts w:ascii="Arial" w:hAnsi="Arial" w:cs="Arial"/>
                                <w:color w:val="000000" w:themeColor="text1"/>
                                <w:sz w:val="16"/>
                                <w:szCs w:val="16"/>
                              </w:rPr>
                              <w:t>Sektionaltor</w:t>
                            </w:r>
                            <w:proofErr w:type="spellEnd"/>
                            <w:r w:rsidR="009C01BA" w:rsidRPr="009C01BA">
                              <w:rPr>
                                <w:rFonts w:ascii="Arial" w:hAnsi="Arial" w:cs="Arial"/>
                                <w:color w:val="000000" w:themeColor="text1"/>
                                <w:sz w:val="16"/>
                                <w:szCs w:val="16"/>
                              </w:rPr>
                              <w:t>: Es ist individuell gestaltbar und platzsparend.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E12B8" id="_x0000_t202" coordsize="21600,21600" o:spt="202" path="m,l,21600r21600,l21600,xe">
                <v:stroke joinstyle="miter"/>
                <v:path gradientshapeok="t" o:connecttype="rect"/>
              </v:shapetype>
              <v:shape id="Textfeld 10" o:spid="_x0000_s1026" type="#_x0000_t202" style="position:absolute;margin-left:358.65pt;margin-top:10pt;width:136.45pt;height:5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" filled="f" stroked="f" strokeweight=".5pt">
                <v:textbo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9C01BA" w:rsidRPr="009C01BA">
                        <w:rPr>
                          <w:rFonts w:ascii="Arial" w:hAnsi="Arial" w:cs="Arial"/>
                          <w:color w:val="000000" w:themeColor="text1"/>
                          <w:sz w:val="16"/>
                          <w:szCs w:val="16"/>
                        </w:rPr>
                        <w:t xml:space="preserve">Das HT-Tor von </w:t>
                      </w:r>
                      <w:proofErr w:type="spellStart"/>
                      <w:r w:rsidR="009C01BA" w:rsidRPr="009C01BA">
                        <w:rPr>
                          <w:rFonts w:ascii="Arial" w:hAnsi="Arial" w:cs="Arial"/>
                          <w:color w:val="000000" w:themeColor="text1"/>
                          <w:sz w:val="16"/>
                          <w:szCs w:val="16"/>
                        </w:rPr>
                        <w:t>Käuferle</w:t>
                      </w:r>
                      <w:proofErr w:type="spellEnd"/>
                      <w:r w:rsidR="009C01BA" w:rsidRPr="009C01BA">
                        <w:rPr>
                          <w:rFonts w:ascii="Arial" w:hAnsi="Arial" w:cs="Arial"/>
                          <w:color w:val="000000" w:themeColor="text1"/>
                          <w:sz w:val="16"/>
                          <w:szCs w:val="16"/>
                        </w:rPr>
                        <w:t xml:space="preserve"> vereint die Vorteile von Kipp- und </w:t>
                      </w:r>
                      <w:proofErr w:type="spellStart"/>
                      <w:r w:rsidR="009C01BA" w:rsidRPr="009C01BA">
                        <w:rPr>
                          <w:rFonts w:ascii="Arial" w:hAnsi="Arial" w:cs="Arial"/>
                          <w:color w:val="000000" w:themeColor="text1"/>
                          <w:sz w:val="16"/>
                          <w:szCs w:val="16"/>
                        </w:rPr>
                        <w:t>Sektionaltor</w:t>
                      </w:r>
                      <w:proofErr w:type="spellEnd"/>
                      <w:r w:rsidR="009C01BA" w:rsidRPr="009C01BA">
                        <w:rPr>
                          <w:rFonts w:ascii="Arial" w:hAnsi="Arial" w:cs="Arial"/>
                          <w:color w:val="000000" w:themeColor="text1"/>
                          <w:sz w:val="16"/>
                          <w:szCs w:val="16"/>
                        </w:rPr>
                        <w:t>: Es ist individuell gestaltbar und platzsparend.</w:t>
                      </w:r>
                    </w:p>
                  </w:txbxContent>
                </v:textbox>
              </v:shape>
            </w:pict>
          </mc:Fallback>
        </mc:AlternateContent>
      </w:r>
    </w:p>
    <w:p w:rsidR="00CE4568"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9264" behindDoc="0" locked="0" layoutInCell="1" allowOverlap="1">
                <wp:simplePos x="0" y="0"/>
                <wp:positionH relativeFrom="column">
                  <wp:posOffset>4549140</wp:posOffset>
                </wp:positionH>
                <wp:positionV relativeFrom="paragraph">
                  <wp:posOffset>2602865</wp:posOffset>
                </wp:positionV>
                <wp:extent cx="1504315" cy="361950"/>
                <wp:effectExtent l="0" t="0" r="0" b="0"/>
                <wp:wrapNone/>
                <wp:docPr id="9" name="Textfeld 9"/>
                <wp:cNvGraphicFramePr/>
                <a:graphic xmlns:a="http://schemas.openxmlformats.org/drawingml/2006/main">
                  <a:graphicData uri="http://schemas.microsoft.com/office/word/2010/wordprocessingShape">
                    <wps:wsp>
                      <wps:cNvSpPr txBox="1"/>
                      <wps:spPr>
                        <a:xfrm>
                          <a:off x="0" y="0"/>
                          <a:ext cx="1504315" cy="361950"/>
                        </a:xfrm>
                        <a:prstGeom prst="rect">
                          <a:avLst/>
                        </a:prstGeom>
                        <a:noFill/>
                        <a:ln w="6350">
                          <a:noFill/>
                        </a:ln>
                      </wps:spPr>
                      <wps:txbx>
                        <w:txbxContent>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Sven Rahm Fotografie</w:t>
                            </w:r>
                          </w:p>
                          <w:p w:rsidR="00BD0238" w:rsidRPr="00A15777" w:rsidRDefault="00BD0238">
                            <w:pPr>
                              <w:rPr>
                                <w:color w:val="808080" w:themeColor="background1" w:themeShade="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27" type="#_x0000_t202" style="position:absolute;margin-left:358.2pt;margin-top:204.95pt;width:118.4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" filled="f" stroked="f" strokeweight=".5pt">
                <v:textbox>
                  <w:txbxContent>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Sven Rahm Fotografie</w:t>
                      </w:r>
                    </w:p>
                    <w:p w:rsidR="00BD0238" w:rsidRPr="00A15777" w:rsidRDefault="00BD0238">
                      <w:pPr>
                        <w:rPr>
                          <w:color w:val="808080" w:themeColor="background1" w:themeShade="80"/>
                          <w:sz w:val="16"/>
                          <w:szCs w:val="16"/>
                        </w:rPr>
                      </w:pPr>
                    </w:p>
                  </w:txbxContent>
                </v:textbox>
              </v:shape>
            </w:pict>
          </mc:Fallback>
        </mc:AlternateContent>
      </w:r>
      <w:r w:rsidR="009C01BA">
        <w:rPr>
          <w:rFonts w:ascii="Arial" w:hAnsi="Arial" w:cs="Arial"/>
          <w:noProof/>
          <w:sz w:val="18"/>
          <w:szCs w:val="18"/>
        </w:rPr>
        <w:drawing>
          <wp:inline distT="0" distB="0" distL="0" distR="0">
            <wp:extent cx="4432300" cy="2954649"/>
            <wp:effectExtent l="0" t="0" r="0" b="5080"/>
            <wp:docPr id="6" name="Grafik 6" descr="Ein Bild, d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uferle-Kipptor-HT-Augsburg-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39705" cy="2959585"/>
                    </a:xfrm>
                    <a:prstGeom prst="rect">
                      <a:avLst/>
                    </a:prstGeom>
                  </pic:spPr>
                </pic:pic>
              </a:graphicData>
            </a:graphic>
          </wp:inline>
        </w:drawing>
      </w:r>
    </w:p>
    <w:p w:rsidR="00CE4568" w:rsidRDefault="00CE4568" w:rsidP="00BD0238">
      <w:pPr>
        <w:rPr>
          <w:rFonts w:ascii="Arial" w:hAnsi="Arial" w:cs="Arial"/>
          <w:sz w:val="18"/>
          <w:szCs w:val="18"/>
        </w:rPr>
      </w:pPr>
    </w:p>
    <w:p w:rsidR="00CE4568"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3360" behindDoc="0" locked="0" layoutInCell="1" allowOverlap="1" wp14:anchorId="420C3C5A" wp14:editId="6A740DDA">
                <wp:simplePos x="0" y="0"/>
                <wp:positionH relativeFrom="column">
                  <wp:posOffset>4556011</wp:posOffset>
                </wp:positionH>
                <wp:positionV relativeFrom="paragraph">
                  <wp:posOffset>129540</wp:posOffset>
                </wp:positionV>
                <wp:extent cx="1692275" cy="108585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692275" cy="1085850"/>
                        </a:xfrm>
                        <a:prstGeom prst="rect">
                          <a:avLst/>
                        </a:prstGeom>
                        <a:noFill/>
                        <a:ln w="6350">
                          <a:noFill/>
                        </a:ln>
                      </wps:spPr>
                      <wps:txb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9C01BA" w:rsidRPr="009C01BA">
                              <w:rPr>
                                <w:rFonts w:ascii="Arial" w:hAnsi="Arial" w:cs="Arial"/>
                                <w:color w:val="000000" w:themeColor="text1"/>
                                <w:sz w:val="16"/>
                                <w:szCs w:val="16"/>
                              </w:rPr>
                              <w:t>Das Tor schwenkt beim Öffnen nicht nach vorne 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3C5A" id="Textfeld 11" o:spid="_x0000_s1028" type="#_x0000_t202" style="position:absolute;margin-left:358.75pt;margin-top:10.2pt;width:133.25pt;height: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" filled="f" stroked="f" strokeweight=".5pt">
                <v:textbo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9C01BA" w:rsidRPr="009C01BA">
                        <w:rPr>
                          <w:rFonts w:ascii="Arial" w:hAnsi="Arial" w:cs="Arial"/>
                          <w:color w:val="000000" w:themeColor="text1"/>
                          <w:sz w:val="16"/>
                          <w:szCs w:val="16"/>
                        </w:rPr>
                        <w:t>Das Tor schwenkt beim Öffnen nicht nach vorne aus.</w:t>
                      </w:r>
                    </w:p>
                  </w:txbxContent>
                </v:textbox>
              </v:shape>
            </w:pict>
          </mc:Fallback>
        </mc:AlternateContent>
      </w:r>
    </w:p>
    <w:p w:rsidR="00D823B6" w:rsidRPr="00922572" w:rsidRDefault="009C01BA" w:rsidP="00BD0238">
      <w:pPr>
        <w:rPr>
          <w:rFonts w:ascii="Arial" w:hAnsi="Arial" w:cs="Arial"/>
          <w:sz w:val="18"/>
          <w:szCs w:val="18"/>
        </w:rPr>
      </w:pPr>
      <w:r>
        <w:rPr>
          <w:rFonts w:ascii="Arial" w:hAnsi="Arial" w:cs="Arial"/>
          <w:noProof/>
          <w:sz w:val="18"/>
          <w:szCs w:val="18"/>
        </w:rPr>
        <w:drawing>
          <wp:inline distT="0" distB="0" distL="0" distR="0">
            <wp:extent cx="4432300" cy="2954649"/>
            <wp:effectExtent l="0" t="0" r="0" b="5080"/>
            <wp:docPr id="3" name="Grafik 3" descr="Ein Bild, das Gebäud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uferle-Kipptor-HT-Augsburg-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40288" cy="2959974"/>
                    </a:xfrm>
                    <a:prstGeom prst="rect">
                      <a:avLst/>
                    </a:prstGeom>
                  </pic:spPr>
                </pic:pic>
              </a:graphicData>
            </a:graphic>
          </wp:inline>
        </w:drawing>
      </w:r>
    </w:p>
    <w:p w:rsidR="00D823B6" w:rsidRPr="00922572" w:rsidRDefault="00D823B6" w:rsidP="00BD0238">
      <w:pPr>
        <w:ind w:right="993"/>
        <w:rPr>
          <w:rFonts w:ascii="Arial" w:hAnsi="Arial"/>
          <w:color w:val="000000"/>
          <w:sz w:val="18"/>
          <w:szCs w:val="18"/>
        </w:rPr>
      </w:pPr>
    </w:p>
    <w:p w:rsidR="00F06FBF" w:rsidRPr="00922572" w:rsidRDefault="00726A31" w:rsidP="00BD0238">
      <w:pPr>
        <w:rPr>
          <w:sz w:val="18"/>
          <w:szCs w:val="18"/>
        </w:rPr>
      </w:pPr>
    </w:p>
    <w:sectPr w:rsidR="00F06FBF" w:rsidRPr="00922572" w:rsidSect="00CE4568">
      <w:headerReference w:type="default" r:id="rId13"/>
      <w:footerReference w:type="default" r:id="rId14"/>
      <w:headerReference w:type="first" r:id="rId15"/>
      <w:footerReference w:type="first" r:id="rId16"/>
      <w:pgSz w:w="11900" w:h="16840"/>
      <w:pgMar w:top="2268" w:right="3969" w:bottom="14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6A31" w:rsidRDefault="00726A31" w:rsidP="00316938">
      <w:r>
        <w:separator/>
      </w:r>
    </w:p>
  </w:endnote>
  <w:endnote w:type="continuationSeparator" w:id="0">
    <w:p w:rsidR="00726A31" w:rsidRDefault="00726A31" w:rsidP="0031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922572">
    <w:pPr>
      <w:pStyle w:val="Fuzeile"/>
    </w:pPr>
    <w:r>
      <w:rPr>
        <w:noProof/>
      </w:rPr>
      <w:drawing>
        <wp:anchor distT="0" distB="0" distL="114300" distR="114300" simplePos="0" relativeHeight="251667456" behindDoc="1" locked="0" layoutInCell="1" allowOverlap="1" wp14:anchorId="65A9C1D9" wp14:editId="3C7E81E4">
          <wp:simplePos x="0" y="0"/>
          <wp:positionH relativeFrom="column">
            <wp:posOffset>4573220</wp:posOffset>
          </wp:positionH>
          <wp:positionV relativeFrom="paragraph">
            <wp:posOffset>-1176951</wp:posOffset>
          </wp:positionV>
          <wp:extent cx="2250960" cy="17989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rotWithShape="1">
                  <a:blip r:embed="rId1">
                    <a:extLst>
                      <a:ext uri="{28A0092B-C50C-407E-A947-70E740481C1C}">
                        <a14:useLocalDpi xmlns:a14="http://schemas.microsoft.com/office/drawing/2010/main" val="0"/>
                      </a:ext>
                    </a:extLst>
                  </a:blip>
                  <a:srcRect l="70103"/>
                  <a:stretch/>
                </pic:blipFill>
                <pic:spPr bwMode="auto">
                  <a:xfrm>
                    <a:off x="0" y="0"/>
                    <a:ext cx="2250960" cy="1798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Fuzeile"/>
    </w:pPr>
    <w:r>
      <w:rPr>
        <w:noProof/>
      </w:rPr>
      <w:drawing>
        <wp:anchor distT="0" distB="0" distL="114300" distR="114300" simplePos="0" relativeHeight="251663360" behindDoc="1" locked="0" layoutInCell="1" allowOverlap="1" wp14:anchorId="46E588E1" wp14:editId="6EC1008B">
          <wp:simplePos x="0" y="0"/>
          <wp:positionH relativeFrom="column">
            <wp:posOffset>-710151</wp:posOffset>
          </wp:positionH>
          <wp:positionV relativeFrom="paragraph">
            <wp:posOffset>-1191426</wp:posOffset>
          </wp:positionV>
          <wp:extent cx="7528560" cy="179881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a:blip r:embed="rId1">
                    <a:extLst>
                      <a:ext uri="{28A0092B-C50C-407E-A947-70E740481C1C}">
                        <a14:useLocalDpi xmlns:a14="http://schemas.microsoft.com/office/drawing/2010/main" val="0"/>
                      </a:ext>
                    </a:extLst>
                  </a:blip>
                  <a:stretch>
                    <a:fillRect/>
                  </a:stretch>
                </pic:blipFill>
                <pic:spPr>
                  <a:xfrm>
                    <a:off x="0" y="0"/>
                    <a:ext cx="7671159" cy="1832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6A31" w:rsidRDefault="00726A31" w:rsidP="00316938">
      <w:r>
        <w:separator/>
      </w:r>
    </w:p>
  </w:footnote>
  <w:footnote w:type="continuationSeparator" w:id="0">
    <w:p w:rsidR="00726A31" w:rsidRDefault="00726A31" w:rsidP="0031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D823B6">
    <w:pPr>
      <w:pStyle w:val="Kopfzeile"/>
    </w:pPr>
    <w:r>
      <w:rPr>
        <w:noProof/>
      </w:rPr>
      <mc:AlternateContent>
        <mc:Choice Requires="wps">
          <w:drawing>
            <wp:anchor distT="0" distB="0" distL="114300" distR="114300" simplePos="0" relativeHeight="251665408" behindDoc="0" locked="0" layoutInCell="1" allowOverlap="1">
              <wp:simplePos x="0" y="0"/>
              <wp:positionH relativeFrom="column">
                <wp:posOffset>-88265</wp:posOffset>
              </wp:positionH>
              <wp:positionV relativeFrom="paragraph">
                <wp:posOffset>-112232</wp:posOffset>
              </wp:positionV>
              <wp:extent cx="2824682" cy="298764"/>
              <wp:effectExtent l="0" t="0" r="0" b="6350"/>
              <wp:wrapNone/>
              <wp:docPr id="5" name="Textfeld 5"/>
              <wp:cNvGraphicFramePr/>
              <a:graphic xmlns:a="http://schemas.openxmlformats.org/drawingml/2006/main">
                <a:graphicData uri="http://schemas.microsoft.com/office/word/2010/wordprocessingShape">
                  <wps:wsp>
                    <wps:cNvSpPr txBox="1"/>
                    <wps:spPr>
                      <a:xfrm>
                        <a:off x="0" y="0"/>
                        <a:ext cx="2824682" cy="298764"/>
                      </a:xfrm>
                      <a:prstGeom prst="rect">
                        <a:avLst/>
                      </a:prstGeom>
                      <a:solidFill>
                        <a:schemeClr val="lt1"/>
                      </a:solidFill>
                      <a:ln w="6350">
                        <a:noFill/>
                      </a:ln>
                    </wps:spPr>
                    <wps:txbx>
                      <w:txbxContent>
                        <w:p w:rsidR="00D823B6" w:rsidRPr="00CE4568" w:rsidRDefault="00D823B6">
                          <w:pPr>
                            <w:rPr>
                              <w:rFonts w:ascii="Arial" w:hAnsi="Arial" w:cs="Arial"/>
                              <w:b/>
                              <w:bCs/>
                              <w:color w:val="FFFFFF" w:themeColor="background1"/>
                              <w:sz w:val="26"/>
                              <w:szCs w:val="26"/>
                              <w14:textFill>
                                <w14:noFill/>
                              </w14:textFill>
                            </w:rPr>
                          </w:pPr>
                          <w:r w:rsidRPr="00CE4568">
                            <w:rPr>
                              <w:rFonts w:ascii="Arial" w:hAnsi="Arial" w:cs="Arial"/>
                              <w:b/>
                              <w:bCs/>
                              <w:sz w:val="26"/>
                              <w:szCs w:val="26"/>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5" o:spid="_x0000_s1029" type="#_x0000_t202" style="position:absolute;margin-left:-6.95pt;margin-top:-8.85pt;width:222.4pt;height:2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" fillcolor="white [3201]" stroked="f" strokeweight=".5pt">
              <v:textbox>
                <w:txbxContent>
                  <w:p w:rsidR="00D823B6" w:rsidRPr="00CE4568" w:rsidRDefault="00D823B6">
                    <w:pPr>
                      <w:rPr>
                        <w:rFonts w:ascii="Arial" w:hAnsi="Arial" w:cs="Arial"/>
                        <w:b/>
                        <w:bCs/>
                        <w:color w:val="FFFFFF" w:themeColor="background1"/>
                        <w:sz w:val="26"/>
                        <w:szCs w:val="26"/>
                        <w14:textFill>
                          <w14:noFill/>
                        </w14:textFill>
                      </w:rPr>
                    </w:pPr>
                    <w:r w:rsidRPr="00CE4568">
                      <w:rPr>
                        <w:rFonts w:ascii="Arial" w:hAnsi="Arial" w:cs="Arial"/>
                        <w:b/>
                        <w:bCs/>
                        <w:sz w:val="26"/>
                        <w:szCs w:val="26"/>
                      </w:rPr>
                      <w:t>Pressemitteilung</w:t>
                    </w:r>
                  </w:p>
                </w:txbxContent>
              </v:textbox>
            </v:shape>
          </w:pict>
        </mc:Fallback>
      </mc:AlternateContent>
    </w:r>
    <w:r w:rsidR="00865C41">
      <w:rPr>
        <w:noProof/>
      </w:rPr>
      <w:drawing>
        <wp:anchor distT="0" distB="0" distL="114300" distR="114300" simplePos="0" relativeHeight="251664384" behindDoc="1" locked="1" layoutInCell="1" allowOverlap="1">
          <wp:simplePos x="0" y="0"/>
          <wp:positionH relativeFrom="column">
            <wp:posOffset>-700405</wp:posOffset>
          </wp:positionH>
          <wp:positionV relativeFrom="page">
            <wp:posOffset>6985</wp:posOffset>
          </wp:positionV>
          <wp:extent cx="7529830" cy="88773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aeuferle_BB-Header-2_200320.png"/>
                  <pic:cNvPicPr/>
                </pic:nvPicPr>
                <pic:blipFill>
                  <a:blip r:embed="rId1">
                    <a:extLst>
                      <a:ext uri="{28A0092B-C50C-407E-A947-70E740481C1C}">
                        <a14:useLocalDpi xmlns:a14="http://schemas.microsoft.com/office/drawing/2010/main" val="0"/>
                      </a:ext>
                    </a:extLst>
                  </a:blip>
                  <a:stretch>
                    <a:fillRect/>
                  </a:stretch>
                </pic:blipFill>
                <pic:spPr>
                  <a:xfrm>
                    <a:off x="0" y="0"/>
                    <a:ext cx="7529830" cy="887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Kopfzeile"/>
    </w:pPr>
    <w:r>
      <w:rPr>
        <w:noProof/>
      </w:rPr>
      <w:drawing>
        <wp:anchor distT="0" distB="0" distL="114300" distR="114300" simplePos="0" relativeHeight="251661312" behindDoc="1" locked="1" layoutInCell="1" allowOverlap="1" wp14:anchorId="369B3C57" wp14:editId="7C669B36">
          <wp:simplePos x="0" y="0"/>
          <wp:positionH relativeFrom="margin">
            <wp:posOffset>-695960</wp:posOffset>
          </wp:positionH>
          <wp:positionV relativeFrom="margin">
            <wp:posOffset>-1419225</wp:posOffset>
          </wp:positionV>
          <wp:extent cx="7516495" cy="63246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euferle_BB-Header_200320.png"/>
                  <pic:cNvPicPr/>
                </pic:nvPicPr>
                <pic:blipFill>
                  <a:blip r:embed="rId1">
                    <a:extLst>
                      <a:ext uri="{28A0092B-C50C-407E-A947-70E740481C1C}">
                        <a14:useLocalDpi xmlns:a14="http://schemas.microsoft.com/office/drawing/2010/main" val="0"/>
                      </a:ext>
                    </a:extLst>
                  </a:blip>
                  <a:stretch>
                    <a:fillRect/>
                  </a:stretch>
                </pic:blipFill>
                <pic:spPr>
                  <a:xfrm>
                    <a:off x="0" y="0"/>
                    <a:ext cx="7516495" cy="6324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38"/>
    <w:rsid w:val="00020651"/>
    <w:rsid w:val="00174047"/>
    <w:rsid w:val="001B39CC"/>
    <w:rsid w:val="00263D84"/>
    <w:rsid w:val="00297794"/>
    <w:rsid w:val="00316938"/>
    <w:rsid w:val="004B51FA"/>
    <w:rsid w:val="004E07A4"/>
    <w:rsid w:val="005225DC"/>
    <w:rsid w:val="00533575"/>
    <w:rsid w:val="005D0472"/>
    <w:rsid w:val="00682269"/>
    <w:rsid w:val="006D6AB6"/>
    <w:rsid w:val="007038CC"/>
    <w:rsid w:val="00726A31"/>
    <w:rsid w:val="00865C41"/>
    <w:rsid w:val="0087368C"/>
    <w:rsid w:val="00874E88"/>
    <w:rsid w:val="00922572"/>
    <w:rsid w:val="00973C75"/>
    <w:rsid w:val="009C01BA"/>
    <w:rsid w:val="009E0C87"/>
    <w:rsid w:val="00A07797"/>
    <w:rsid w:val="00A15777"/>
    <w:rsid w:val="00A50641"/>
    <w:rsid w:val="00B257B2"/>
    <w:rsid w:val="00BD0238"/>
    <w:rsid w:val="00C461F9"/>
    <w:rsid w:val="00C5708D"/>
    <w:rsid w:val="00C66ECF"/>
    <w:rsid w:val="00CE4568"/>
    <w:rsid w:val="00D823B6"/>
    <w:rsid w:val="00E57A52"/>
    <w:rsid w:val="00E662DA"/>
    <w:rsid w:val="00E744EF"/>
    <w:rsid w:val="00ED5847"/>
    <w:rsid w:val="00FE1B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EB54E"/>
  <w15:chartTrackingRefBased/>
  <w15:docId w15:val="{9AB55562-0D29-9749-83D4-49669CD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23B6"/>
    <w:pPr>
      <w:suppressAutoHyphens/>
      <w:spacing w:line="100" w:lineRule="atLeast"/>
    </w:pPr>
    <w:rPr>
      <w:rFonts w:ascii="Times New Roman" w:eastAsia="Times New Roman" w:hAnsi="Times New Roman" w:cs="Times New Roman"/>
      <w:kern w:val="1"/>
      <w:sz w:val="20"/>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KopfzeileZchn">
    <w:name w:val="Kopfzeile Zchn"/>
    <w:basedOn w:val="Absatz-Standardschriftart"/>
    <w:link w:val="Kopfzeile"/>
    <w:uiPriority w:val="99"/>
    <w:rsid w:val="00316938"/>
  </w:style>
  <w:style w:type="paragraph" w:styleId="Fuzeile">
    <w:name w:val="footer"/>
    <w:basedOn w:val="Standard"/>
    <w:link w:val="Fu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FuzeileZchn">
    <w:name w:val="Fußzeile Zchn"/>
    <w:basedOn w:val="Absatz-Standardschriftart"/>
    <w:link w:val="Fuzeile"/>
    <w:uiPriority w:val="99"/>
    <w:rsid w:val="00316938"/>
  </w:style>
  <w:style w:type="paragraph" w:customStyle="1" w:styleId="EinfAbs">
    <w:name w:val="[Einf. Abs.]"/>
    <w:basedOn w:val="Standard"/>
    <w:uiPriority w:val="99"/>
    <w:rsid w:val="00316938"/>
    <w:pPr>
      <w:suppressAutoHyphens w:val="0"/>
      <w:autoSpaceDE w:val="0"/>
      <w:autoSpaceDN w:val="0"/>
      <w:adjustRightInd w:val="0"/>
      <w:spacing w:line="288" w:lineRule="auto"/>
      <w:textAlignment w:val="center"/>
    </w:pPr>
    <w:rPr>
      <w:rFonts w:ascii="MinionPro-Regular" w:eastAsiaTheme="minorHAnsi" w:hAnsi="MinionPro-Regular" w:cs="MinionPro-Regular"/>
      <w:color w:val="000000"/>
      <w:kern w:val="0"/>
      <w:sz w:val="24"/>
      <w:szCs w:val="24"/>
      <w:lang w:eastAsia="en-US"/>
    </w:rPr>
  </w:style>
  <w:style w:type="character" w:styleId="Hyperlink">
    <w:name w:val="Hyperlink"/>
    <w:rsid w:val="00D823B6"/>
    <w:rPr>
      <w:color w:val="0000FF"/>
      <w:u w:val="single"/>
    </w:rPr>
  </w:style>
  <w:style w:type="paragraph" w:styleId="Textkrper-Zeileneinzug">
    <w:name w:val="Body Text Indent"/>
    <w:basedOn w:val="Standard"/>
    <w:link w:val="Textkrper-ZeileneinzugZchn"/>
    <w:rsid w:val="00D823B6"/>
    <w:pPr>
      <w:ind w:left="283"/>
    </w:pPr>
    <w:rPr>
      <w:rFonts w:ascii="Arial" w:hAnsi="Arial" w:cs="Arial"/>
      <w:sz w:val="22"/>
      <w:szCs w:val="22"/>
    </w:rPr>
  </w:style>
  <w:style w:type="character" w:customStyle="1" w:styleId="Textkrper-ZeileneinzugZchn">
    <w:name w:val="Textkörper-Zeileneinzug Zchn"/>
    <w:basedOn w:val="Absatz-Standardschriftart"/>
    <w:link w:val="Textkrper-Zeileneinzug"/>
    <w:rsid w:val="00D823B6"/>
    <w:rPr>
      <w:rFonts w:ascii="Arial" w:eastAsia="Times New Roman" w:hAnsi="Arial" w:cs="Arial"/>
      <w:kern w:val="1"/>
      <w:sz w:val="22"/>
      <w:szCs w:val="22"/>
      <w:lang w:eastAsia="ar-SA"/>
    </w:rPr>
  </w:style>
  <w:style w:type="character" w:styleId="BesuchterLink">
    <w:name w:val="FollowedHyperlink"/>
    <w:basedOn w:val="Absatz-Standardschriftart"/>
    <w:uiPriority w:val="99"/>
    <w:semiHidden/>
    <w:unhideWhenUsed/>
    <w:rsid w:val="00A15777"/>
    <w:rPr>
      <w:color w:val="954F72" w:themeColor="followedHyperlink"/>
      <w:u w:val="single"/>
    </w:rPr>
  </w:style>
  <w:style w:type="character" w:styleId="NichtaufgelsteErwhnung">
    <w:name w:val="Unresolved Mention"/>
    <w:basedOn w:val="Absatz-Standardschriftart"/>
    <w:uiPriority w:val="99"/>
    <w:semiHidden/>
    <w:unhideWhenUsed/>
    <w:rsid w:val="00CE4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5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euferle.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euferle.de"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einrich-kommunikation" TargetMode="External"/><Relationship Id="rId4" Type="http://schemas.openxmlformats.org/officeDocument/2006/relationships/webSettings" Target="webSettings.xml"/><Relationship Id="rId9" Type="http://schemas.openxmlformats.org/officeDocument/2006/relationships/hyperlink" Target="mailto:info@heinrich-kommunikation.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03AA-1BD8-2F41-AF68-050CA5C8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Nikol</dc:creator>
  <cp:keywords/>
  <dc:description/>
  <cp:lastModifiedBy>Teresa Nikol</cp:lastModifiedBy>
  <cp:revision>3</cp:revision>
  <cp:lastPrinted>2020-12-22T10:06:00Z</cp:lastPrinted>
  <dcterms:created xsi:type="dcterms:W3CDTF">2020-12-22T15:38:00Z</dcterms:created>
  <dcterms:modified xsi:type="dcterms:W3CDTF">2020-12-22T18:23:00Z</dcterms:modified>
</cp:coreProperties>
</file>